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61" w:rsidRDefault="00115361" w:rsidP="00EF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F34F1" w:rsidRDefault="00EF34F1" w:rsidP="00EF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1055" w:rsidRPr="00B74377" w:rsidRDefault="001732A8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>Centrum Kultury w Łęcznej, Lubelski Klub Szachowy</w:t>
      </w:r>
      <w:r w:rsidR="00531055" w:rsidRPr="00B74377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531055" w:rsidRPr="00B74377" w:rsidRDefault="001732A8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>Związek Zawodowy „Kadra” Lubelski Węgiel „Bogdanka” S.A.</w:t>
      </w:r>
    </w:p>
    <w:p w:rsidR="00EC5DFA" w:rsidRPr="00B74377" w:rsidRDefault="00EC5DFA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="00531055" w:rsidRPr="00B74377">
        <w:rPr>
          <w:rFonts w:ascii="Times New Roman" w:eastAsia="Times New Roman" w:hAnsi="Times New Roman"/>
          <w:sz w:val="20"/>
          <w:szCs w:val="20"/>
          <w:lang w:eastAsia="pl-PL"/>
        </w:rPr>
        <w:t>praszają</w:t>
      </w:r>
    </w:p>
    <w:p w:rsidR="00186A92" w:rsidRDefault="00EC5DFA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4377"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r w:rsidR="005F7E4B" w:rsidRPr="00B74377">
        <w:rPr>
          <w:rFonts w:ascii="Times New Roman" w:eastAsia="Times New Roman" w:hAnsi="Times New Roman"/>
          <w:sz w:val="20"/>
          <w:szCs w:val="20"/>
          <w:lang w:eastAsia="pl-PL"/>
        </w:rPr>
        <w:t>imprezę środowiskową p.n.:</w:t>
      </w:r>
    </w:p>
    <w:p w:rsidR="00EF34F1" w:rsidRDefault="00EF34F1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F34F1" w:rsidRDefault="00EF34F1" w:rsidP="00EF34F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F7E4B" w:rsidRPr="00B74377" w:rsidRDefault="00186A92" w:rsidP="00366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24"/>
          <w:lang w:eastAsia="pl-PL"/>
        </w:rPr>
      </w:pPr>
      <w:r w:rsidRPr="00186A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54F1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476375" cy="29111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1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F1" w:rsidRDefault="00EF34F1" w:rsidP="00B74377">
      <w:pPr>
        <w:pStyle w:val="Nagwek1"/>
        <w:jc w:val="center"/>
        <w:rPr>
          <w:lang w:eastAsia="pl-PL"/>
        </w:rPr>
      </w:pPr>
    </w:p>
    <w:p w:rsidR="00EF34F1" w:rsidRDefault="00EF34F1" w:rsidP="00B74377">
      <w:pPr>
        <w:pStyle w:val="Nagwek1"/>
        <w:jc w:val="center"/>
        <w:rPr>
          <w:lang w:eastAsia="pl-PL"/>
        </w:rPr>
      </w:pPr>
    </w:p>
    <w:p w:rsidR="00EF34F1" w:rsidRDefault="00531055" w:rsidP="00B74377">
      <w:pPr>
        <w:pStyle w:val="Nagwek1"/>
        <w:jc w:val="center"/>
        <w:rPr>
          <w:lang w:eastAsia="pl-PL"/>
        </w:rPr>
      </w:pPr>
      <w:r w:rsidRPr="001732A8">
        <w:rPr>
          <w:lang w:eastAsia="pl-PL"/>
        </w:rPr>
        <w:t>REGULAMIN</w:t>
      </w:r>
    </w:p>
    <w:p w:rsidR="00C34210" w:rsidRPr="00C34210" w:rsidRDefault="00EF34F1" w:rsidP="00C34210">
      <w:pPr>
        <w:pStyle w:val="Nagwek2"/>
        <w:numPr>
          <w:ilvl w:val="0"/>
          <w:numId w:val="0"/>
        </w:numPr>
        <w:spacing w:before="0" w:after="0"/>
        <w:ind w:left="509" w:hanging="396"/>
        <w:jc w:val="both"/>
        <w:rPr>
          <w:rFonts w:ascii="Times New Roman" w:hAnsi="Times New Roman"/>
          <w:u w:val="single"/>
          <w:lang w:eastAsia="pl-PL"/>
        </w:rPr>
      </w:pPr>
      <w:r>
        <w:rPr>
          <w:lang w:eastAsia="pl-PL"/>
        </w:rPr>
        <w:br w:type="page"/>
      </w:r>
      <w:r w:rsidR="00C34210" w:rsidRPr="00C34210">
        <w:rPr>
          <w:rFonts w:ascii="Times New Roman" w:hAnsi="Times New Roman"/>
          <w:u w:val="single"/>
          <w:lang w:eastAsia="pl-PL"/>
        </w:rPr>
        <w:lastRenderedPageBreak/>
        <w:t>§ 1</w:t>
      </w:r>
      <w:r w:rsidR="00C34210">
        <w:rPr>
          <w:rFonts w:ascii="Times New Roman" w:hAnsi="Times New Roman"/>
          <w:u w:val="single"/>
          <w:lang w:eastAsia="pl-PL"/>
        </w:rPr>
        <w:t>.</w:t>
      </w:r>
      <w:r w:rsidR="00C34210" w:rsidRPr="00C34210">
        <w:rPr>
          <w:rFonts w:ascii="Times New Roman" w:hAnsi="Times New Roman"/>
          <w:u w:val="single"/>
          <w:lang w:eastAsia="pl-PL"/>
        </w:rPr>
        <w:t xml:space="preserve">  CEL IMPREZY</w:t>
      </w:r>
    </w:p>
    <w:p w:rsidR="00C34210" w:rsidRPr="00C76E85" w:rsidRDefault="00C34210" w:rsidP="00C34210">
      <w:pPr>
        <w:pStyle w:val="Akapitzlist"/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włączenie się w program obchodów święta </w:t>
      </w:r>
      <w:r w:rsidRPr="00C76E8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Barbórki, 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popularyzacja i upowszechnianie gry w szachy jako intelektualnej rozrywki posiadającej wielkie walory wychowawcze, 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aktywne spędzanie czasu wolnego.</w:t>
      </w:r>
    </w:p>
    <w:p w:rsidR="00C34210" w:rsidRPr="00C34210" w:rsidRDefault="00C34210" w:rsidP="00C34210">
      <w:pPr>
        <w:pStyle w:val="Nagwek2"/>
        <w:numPr>
          <w:ilvl w:val="0"/>
          <w:numId w:val="0"/>
        </w:numPr>
        <w:spacing w:after="0"/>
        <w:ind w:left="509" w:hanging="396"/>
        <w:jc w:val="both"/>
        <w:rPr>
          <w:rFonts w:ascii="Times New Roman" w:hAnsi="Times New Roman"/>
          <w:u w:val="single"/>
          <w:lang w:eastAsia="pl-PL"/>
        </w:rPr>
      </w:pPr>
      <w:r w:rsidRPr="00C34210">
        <w:rPr>
          <w:rFonts w:ascii="Times New Roman" w:hAnsi="Times New Roman"/>
          <w:u w:val="single"/>
          <w:lang w:eastAsia="pl-PL"/>
        </w:rPr>
        <w:t>§ 2</w:t>
      </w:r>
      <w:r>
        <w:rPr>
          <w:rFonts w:ascii="Times New Roman" w:hAnsi="Times New Roman"/>
          <w:u w:val="single"/>
          <w:lang w:eastAsia="pl-PL"/>
        </w:rPr>
        <w:t>.</w:t>
      </w:r>
      <w:r w:rsidRPr="00C34210">
        <w:rPr>
          <w:rFonts w:ascii="Times New Roman" w:hAnsi="Times New Roman"/>
          <w:u w:val="single"/>
          <w:lang w:eastAsia="pl-PL"/>
        </w:rPr>
        <w:t xml:space="preserve">  ORGANIZATOR</w:t>
      </w:r>
    </w:p>
    <w:p w:rsidR="00C34210" w:rsidRPr="00C76E85" w:rsidRDefault="00C34210" w:rsidP="00C34210">
      <w:pPr>
        <w:pStyle w:val="Akapitzlist"/>
        <w:numPr>
          <w:ilvl w:val="6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Centrum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Kultury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Łęcznej,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(adres: 21-010 Łęczna, ul. Obrońców Pokoju 1, tel. kontaktowy 81 752 15 47, adres email: </w:t>
      </w:r>
      <w:hyperlink r:id="rId7" w:history="1">
        <w:r w:rsidRPr="00062405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info@ck.leczna.pl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; </w:t>
      </w:r>
    </w:p>
    <w:p w:rsidR="00C34210" w:rsidRPr="006B61D3" w:rsidRDefault="00C34210" w:rsidP="00C34210">
      <w:pPr>
        <w:pStyle w:val="Akapitzlist"/>
        <w:numPr>
          <w:ilvl w:val="6"/>
          <w:numId w:val="22"/>
        </w:num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B08FF">
        <w:rPr>
          <w:rFonts w:ascii="Times New Roman" w:hAnsi="Times New Roman"/>
          <w:sz w:val="20"/>
          <w:szCs w:val="20"/>
          <w:lang w:eastAsia="pl-PL"/>
        </w:rPr>
        <w:t>Lubelski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0B08FF">
        <w:rPr>
          <w:rFonts w:ascii="Times New Roman" w:hAnsi="Times New Roman"/>
          <w:sz w:val="20"/>
          <w:szCs w:val="20"/>
          <w:lang w:eastAsia="pl-PL"/>
        </w:rPr>
        <w:t>Klub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0B08FF">
        <w:rPr>
          <w:rFonts w:ascii="Times New Roman" w:hAnsi="Times New Roman"/>
          <w:sz w:val="20"/>
          <w:szCs w:val="20"/>
          <w:lang w:eastAsia="pl-PL"/>
        </w:rPr>
        <w:t>Szachowy</w:t>
      </w:r>
      <w:r>
        <w:rPr>
          <w:rFonts w:ascii="Times New Roman" w:hAnsi="Times New Roman"/>
          <w:sz w:val="20"/>
          <w:szCs w:val="20"/>
          <w:lang w:eastAsia="pl-PL"/>
        </w:rPr>
        <w:br/>
        <w:t>(adres: 20-465 Lublin, ul. Biernata z Lublina 20/3, tel. kontaktowy</w:t>
      </w:r>
      <w:r w:rsidR="00967807">
        <w:rPr>
          <w:rFonts w:ascii="Times New Roman" w:hAnsi="Times New Roman"/>
          <w:sz w:val="20"/>
          <w:szCs w:val="20"/>
          <w:lang w:eastAsia="pl-PL"/>
        </w:rPr>
        <w:t xml:space="preserve"> (</w:t>
      </w:r>
      <w:r>
        <w:rPr>
          <w:rFonts w:ascii="Times New Roman" w:hAnsi="Times New Roman"/>
          <w:sz w:val="20"/>
          <w:szCs w:val="20"/>
          <w:lang w:eastAsia="pl-PL"/>
        </w:rPr>
        <w:t>+48</w:t>
      </w:r>
      <w:r w:rsidR="00967807">
        <w:rPr>
          <w:rFonts w:ascii="Times New Roman" w:hAnsi="Times New Roman"/>
          <w:sz w:val="20"/>
          <w:szCs w:val="20"/>
          <w:lang w:eastAsia="pl-PL"/>
        </w:rPr>
        <w:t>)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6B61D3">
        <w:rPr>
          <w:rFonts w:ascii="Times New Roman" w:hAnsi="Times New Roman"/>
          <w:sz w:val="20"/>
          <w:szCs w:val="20"/>
          <w:lang w:eastAsia="pl-PL"/>
        </w:rPr>
        <w:t>604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6B61D3">
        <w:rPr>
          <w:rFonts w:ascii="Times New Roman" w:hAnsi="Times New Roman"/>
          <w:sz w:val="20"/>
          <w:szCs w:val="20"/>
          <w:lang w:eastAsia="pl-PL"/>
        </w:rPr>
        <w:t>084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6B61D3">
        <w:rPr>
          <w:rFonts w:ascii="Times New Roman" w:hAnsi="Times New Roman"/>
          <w:sz w:val="20"/>
          <w:szCs w:val="20"/>
          <w:lang w:eastAsia="pl-PL"/>
        </w:rPr>
        <w:t xml:space="preserve">134, adres email: </w:t>
      </w:r>
      <w:hyperlink r:id="rId8" w:history="1">
        <w:r w:rsidRPr="006B61D3">
          <w:rPr>
            <w:rStyle w:val="Hipercze"/>
            <w:rFonts w:ascii="Times New Roman" w:hAnsi="Times New Roman"/>
            <w:sz w:val="20"/>
            <w:szCs w:val="20"/>
            <w:lang w:eastAsia="pl-PL"/>
          </w:rPr>
          <w:t>zbyszek.pyda@gmail.com</w:t>
        </w:r>
      </w:hyperlink>
      <w:r w:rsidRPr="006B61D3">
        <w:rPr>
          <w:rFonts w:ascii="Times New Roman" w:hAnsi="Times New Roman"/>
          <w:sz w:val="20"/>
          <w:szCs w:val="20"/>
          <w:lang w:eastAsia="pl-PL"/>
        </w:rPr>
        <w:t xml:space="preserve">); </w:t>
      </w:r>
    </w:p>
    <w:p w:rsidR="00C34210" w:rsidRPr="00C76E85" w:rsidRDefault="00C34210" w:rsidP="00C34210">
      <w:pPr>
        <w:pStyle w:val="Akapitzlist"/>
        <w:numPr>
          <w:ilvl w:val="6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hAnsi="Times New Roman"/>
          <w:sz w:val="20"/>
          <w:szCs w:val="20"/>
          <w:lang w:eastAsia="pl-PL"/>
        </w:rPr>
        <w:t>Związek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hAnsi="Times New Roman"/>
          <w:sz w:val="20"/>
          <w:szCs w:val="20"/>
          <w:lang w:eastAsia="pl-PL"/>
        </w:rPr>
        <w:t>Zawodowy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hAnsi="Times New Roman"/>
          <w:sz w:val="20"/>
          <w:szCs w:val="20"/>
          <w:lang w:eastAsia="pl-PL"/>
        </w:rPr>
        <w:t>„KADRA”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hAnsi="Times New Roman"/>
          <w:sz w:val="20"/>
          <w:szCs w:val="20"/>
          <w:lang w:eastAsia="pl-PL"/>
        </w:rPr>
        <w:t>Lubelski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hAnsi="Times New Roman"/>
          <w:sz w:val="20"/>
          <w:szCs w:val="20"/>
          <w:lang w:eastAsia="pl-PL"/>
        </w:rPr>
        <w:t>Węgiel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hAnsi="Times New Roman"/>
          <w:sz w:val="20"/>
          <w:szCs w:val="20"/>
          <w:lang w:eastAsia="pl-PL"/>
        </w:rPr>
        <w:t>„Bogdanka”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hAnsi="Times New Roman"/>
          <w:sz w:val="20"/>
          <w:szCs w:val="20"/>
          <w:lang w:eastAsia="pl-PL"/>
        </w:rPr>
        <w:t>S.A.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C76E85">
        <w:rPr>
          <w:rFonts w:ascii="Times New Roman" w:hAnsi="Times New Roman"/>
          <w:sz w:val="20"/>
          <w:szCs w:val="20"/>
          <w:lang w:eastAsia="pl-PL"/>
        </w:rPr>
        <w:t xml:space="preserve">(21-013 Puchaczów, Bogdanka, tel. Tel. 81 462 5588 (zakładowy 5588), adres email: </w:t>
      </w:r>
      <w:hyperlink r:id="rId9" w:history="1">
        <w:r w:rsidRPr="00C76E85">
          <w:rPr>
            <w:rStyle w:val="Hipercze"/>
            <w:rFonts w:ascii="Times New Roman" w:hAnsi="Times New Roman"/>
            <w:sz w:val="20"/>
            <w:szCs w:val="20"/>
            <w:lang w:eastAsia="pl-PL"/>
          </w:rPr>
          <w:t>kadra@lw.com.pl</w:t>
        </w:r>
      </w:hyperlink>
      <w:r>
        <w:rPr>
          <w:rFonts w:ascii="Times New Roman" w:hAnsi="Times New Roman"/>
          <w:sz w:val="20"/>
          <w:szCs w:val="20"/>
          <w:lang w:eastAsia="pl-PL"/>
        </w:rPr>
        <w:t>).</w:t>
      </w:r>
      <w:r w:rsidRPr="00C76E85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C34210" w:rsidRPr="00C34210" w:rsidRDefault="00C34210" w:rsidP="00C34210">
      <w:pPr>
        <w:pStyle w:val="Nagwek2"/>
        <w:numPr>
          <w:ilvl w:val="0"/>
          <w:numId w:val="0"/>
        </w:numPr>
        <w:spacing w:after="0"/>
        <w:ind w:left="509" w:hanging="396"/>
        <w:jc w:val="both"/>
        <w:rPr>
          <w:rFonts w:ascii="Times New Roman" w:hAnsi="Times New Roman"/>
          <w:u w:val="single"/>
          <w:lang w:eastAsia="pl-PL"/>
        </w:rPr>
      </w:pPr>
      <w:r w:rsidRPr="00C34210">
        <w:rPr>
          <w:rFonts w:ascii="Times New Roman" w:hAnsi="Times New Roman"/>
          <w:u w:val="single"/>
          <w:lang w:eastAsia="pl-PL"/>
        </w:rPr>
        <w:t>§ 3</w:t>
      </w:r>
      <w:r w:rsidR="00967807">
        <w:rPr>
          <w:rFonts w:ascii="Times New Roman" w:hAnsi="Times New Roman"/>
          <w:u w:val="single"/>
          <w:lang w:eastAsia="pl-PL"/>
        </w:rPr>
        <w:t>.</w:t>
      </w:r>
      <w:r w:rsidRPr="00C34210">
        <w:rPr>
          <w:rFonts w:ascii="Times New Roman" w:hAnsi="Times New Roman"/>
          <w:u w:val="single"/>
          <w:lang w:eastAsia="pl-PL"/>
        </w:rPr>
        <w:t xml:space="preserve">  WARUNKI UCZESTNICTWA</w:t>
      </w:r>
    </w:p>
    <w:p w:rsidR="00C34210" w:rsidRPr="00C76E85" w:rsidRDefault="00593362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C34210"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Turnieju mają prawo uczestniczyć wszyscy chętni zgłoszeni w terminie i zaakceptowani przez Organizatora,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Uczestnicy poprzez swoje zgłoszenie, akceptują regulamin XIV Turnieju Szachowego o „Kordzik Górniczy” oraz wyrażają zgodę na przetwarzanie danych osobowych zgodnie z dyrektywą RODO, których administratorem jest Centrum Kultury w Łęcznej oraz </w:t>
      </w:r>
      <w:r w:rsidRPr="00C76E85">
        <w:rPr>
          <w:rFonts w:ascii="Times New Roman" w:hAnsi="Times New Roman"/>
          <w:sz w:val="20"/>
          <w:szCs w:val="20"/>
          <w:lang w:eastAsia="pl-PL"/>
        </w:rPr>
        <w:t>Związek Zawodowy „KADRA” Lubelski Węgiel „Bogdanka” S.A.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, jednocześnie wyrażają zgodę na nieodpłatną rejestrację fotograficzną i filmową oraz wykorzystanie jej w celu publikacji zdjęć i filmów na potrzeby konkursu.</w:t>
      </w:r>
    </w:p>
    <w:p w:rsidR="00C34210" w:rsidRPr="00602AB9" w:rsidRDefault="00C34210" w:rsidP="00602AB9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Przystępując do Turnieju uczestnicy lub opiekunowie prawni (osób niepełnoletnich) wyrażają zgodę na przetwarzanie danych osobowych</w:t>
      </w:r>
      <w:r w:rsidR="00602AB9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602AB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Bez wyrażenia zgód na publikację danych i wizerunku nie jest </w:t>
      </w:r>
      <w:r w:rsidR="00602AB9" w:rsidRPr="00602AB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możliwe </w:t>
      </w:r>
      <w:r w:rsidRPr="00602AB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uczestniczenie w Turnieju</w:t>
      </w:r>
      <w:r w:rsidRPr="00602AB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C34210" w:rsidRPr="00C34210" w:rsidRDefault="00C34210" w:rsidP="00C34210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C34210">
        <w:rPr>
          <w:rFonts w:ascii="Times New Roman" w:hAnsi="Times New Roman"/>
          <w:u w:val="single"/>
          <w:lang w:eastAsia="pl-PL"/>
        </w:rPr>
        <w:t>§ 4</w:t>
      </w:r>
      <w:r w:rsidR="00967807">
        <w:rPr>
          <w:rFonts w:ascii="Times New Roman" w:hAnsi="Times New Roman"/>
          <w:u w:val="single"/>
          <w:lang w:eastAsia="pl-PL"/>
        </w:rPr>
        <w:t>.</w:t>
      </w:r>
      <w:r w:rsidRPr="00C34210">
        <w:rPr>
          <w:rFonts w:ascii="Times New Roman" w:hAnsi="Times New Roman"/>
          <w:u w:val="single"/>
          <w:lang w:eastAsia="pl-PL"/>
        </w:rPr>
        <w:t xml:space="preserve"> </w:t>
      </w:r>
      <w:r w:rsidR="00967807">
        <w:rPr>
          <w:rFonts w:ascii="Times New Roman" w:hAnsi="Times New Roman"/>
          <w:u w:val="single"/>
          <w:lang w:eastAsia="pl-PL"/>
        </w:rPr>
        <w:t xml:space="preserve"> </w:t>
      </w:r>
      <w:r w:rsidRPr="00C34210">
        <w:rPr>
          <w:rFonts w:ascii="Times New Roman" w:hAnsi="Times New Roman"/>
          <w:u w:val="single"/>
          <w:lang w:eastAsia="pl-PL"/>
        </w:rPr>
        <w:t>TERMIN I MIEJSCE</w:t>
      </w:r>
    </w:p>
    <w:p w:rsidR="00C34210" w:rsidRPr="00C76E85" w:rsidRDefault="00C34210" w:rsidP="00C34210">
      <w:pPr>
        <w:spacing w:after="0" w:line="240" w:lineRule="auto"/>
        <w:ind w:left="2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1. 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  <w:t>1 grudnia 2024 r. w Centrum Kultury w Łęcznej ul. Obrońców Pokoju 1,</w:t>
      </w:r>
    </w:p>
    <w:p w:rsidR="00C34210" w:rsidRPr="00C76E85" w:rsidRDefault="00C34210" w:rsidP="00C34210">
      <w:pPr>
        <w:spacing w:after="0" w:line="240" w:lineRule="auto"/>
        <w:ind w:left="2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2.   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76E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Odprawa techniczna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o godz. 9.00,  </w:t>
      </w:r>
      <w:r w:rsidRPr="00C76E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rozpoczęcie turnieju</w:t>
      </w:r>
      <w:r w:rsidRPr="00C76E85">
        <w:rPr>
          <w:rFonts w:ascii="Times New Roman" w:hAnsi="Times New Roman"/>
          <w:sz w:val="20"/>
          <w:szCs w:val="20"/>
          <w:lang w:eastAsia="pl-PL"/>
        </w:rPr>
        <w:t xml:space="preserve"> godz.10.00.</w:t>
      </w:r>
    </w:p>
    <w:p w:rsidR="00C34210" w:rsidRPr="00C34210" w:rsidRDefault="00C34210" w:rsidP="00C34210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C34210">
        <w:rPr>
          <w:rFonts w:ascii="Times New Roman" w:hAnsi="Times New Roman"/>
          <w:u w:val="single"/>
          <w:lang w:eastAsia="pl-PL"/>
        </w:rPr>
        <w:t>§ 5</w:t>
      </w:r>
      <w:r w:rsidR="00967807">
        <w:rPr>
          <w:rFonts w:ascii="Times New Roman" w:hAnsi="Times New Roman"/>
          <w:u w:val="single"/>
          <w:lang w:eastAsia="pl-PL"/>
        </w:rPr>
        <w:t>.</w:t>
      </w:r>
      <w:r w:rsidRPr="00C34210">
        <w:rPr>
          <w:rFonts w:ascii="Times New Roman" w:hAnsi="Times New Roman"/>
          <w:u w:val="single"/>
          <w:lang w:eastAsia="pl-PL"/>
        </w:rPr>
        <w:t xml:space="preserve"> </w:t>
      </w:r>
      <w:r w:rsidR="00967807">
        <w:rPr>
          <w:rFonts w:ascii="Times New Roman" w:hAnsi="Times New Roman"/>
          <w:u w:val="single"/>
          <w:lang w:eastAsia="pl-PL"/>
        </w:rPr>
        <w:t xml:space="preserve"> </w:t>
      </w:r>
      <w:r w:rsidRPr="00C34210">
        <w:rPr>
          <w:rFonts w:ascii="Times New Roman" w:hAnsi="Times New Roman"/>
          <w:u w:val="single"/>
          <w:lang w:eastAsia="pl-PL"/>
        </w:rPr>
        <w:t>ZGŁOSZENIA I INFORMACJA</w:t>
      </w:r>
    </w:p>
    <w:p w:rsidR="00C34210" w:rsidRPr="00C76E85" w:rsidRDefault="00C34210" w:rsidP="00967807">
      <w:pPr>
        <w:numPr>
          <w:ilvl w:val="1"/>
          <w:numId w:val="23"/>
        </w:numPr>
        <w:spacing w:after="6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uczestnicy z Łęcznej i powiatu łęczyńskiego zgłaszają swój udział w Turnieju w Centrum Kultury w Łęcznej do </w:t>
      </w:r>
      <w:r w:rsidR="00FE0155">
        <w:rPr>
          <w:rFonts w:ascii="Times New Roman" w:eastAsia="Times New Roman" w:hAnsi="Times New Roman"/>
          <w:sz w:val="20"/>
          <w:szCs w:val="20"/>
          <w:lang w:eastAsia="pl-PL"/>
        </w:rPr>
        <w:t>29</w:t>
      </w:r>
      <w:bookmarkStart w:id="0" w:name="_GoBack"/>
      <w:bookmarkEnd w:id="0"/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listopada 202</w:t>
      </w:r>
      <w:r w:rsidR="00FE0155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r. pod adresem mailowym: </w:t>
      </w:r>
      <w:hyperlink r:id="rId10" w:history="1">
        <w:r w:rsidRPr="00C76E8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info@ck.leczna.pl</w:t>
        </w:r>
      </w:hyperlink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a w przypadku wolnych miejsc na 30 minut przed turniejem;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uczestnicy spoza  powiatu łęczyńskiego zgłaszają swój udział pod adresem: </w:t>
      </w:r>
      <w:hyperlink r:id="rId11" w:history="1">
        <w:r w:rsidRPr="00C76E85">
          <w:rPr>
            <w:rStyle w:val="Hipercze"/>
            <w:rFonts w:ascii="Times New Roman" w:hAnsi="Times New Roman"/>
            <w:sz w:val="20"/>
            <w:szCs w:val="20"/>
          </w:rPr>
          <w:t>https://www.chessarbiter.com/turnieje/2024/ti_6123/</w:t>
        </w:r>
      </w:hyperlink>
      <w:r w:rsidRPr="00C76E85">
        <w:rPr>
          <w:rFonts w:ascii="Times New Roman" w:hAnsi="Times New Roman"/>
          <w:sz w:val="20"/>
          <w:szCs w:val="20"/>
        </w:rPr>
        <w:t> l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ub </w:t>
      </w:r>
      <w:hyperlink r:id="rId12" w:history="1">
        <w:r w:rsidRPr="00C76E8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zbyszek.pyda@gmail.com</w:t>
        </w:r>
      </w:hyperlink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(ilość miejsc ograniczona).</w:t>
      </w:r>
    </w:p>
    <w:p w:rsidR="00C34210" w:rsidRPr="00967807" w:rsidRDefault="00C34210" w:rsidP="00967807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967807">
        <w:rPr>
          <w:rFonts w:ascii="Times New Roman" w:hAnsi="Times New Roman"/>
          <w:u w:val="single"/>
          <w:lang w:eastAsia="pl-PL"/>
        </w:rPr>
        <w:t>§ 6</w:t>
      </w:r>
      <w:r w:rsidR="00967807" w:rsidRPr="00967807">
        <w:rPr>
          <w:rFonts w:ascii="Times New Roman" w:hAnsi="Times New Roman"/>
          <w:u w:val="single"/>
          <w:lang w:eastAsia="pl-PL"/>
        </w:rPr>
        <w:t>.</w:t>
      </w:r>
      <w:r w:rsidRPr="00967807">
        <w:rPr>
          <w:rFonts w:ascii="Times New Roman" w:hAnsi="Times New Roman"/>
          <w:u w:val="single"/>
          <w:lang w:eastAsia="pl-PL"/>
        </w:rPr>
        <w:t xml:space="preserve"> </w:t>
      </w:r>
      <w:r w:rsidR="00967807">
        <w:rPr>
          <w:rFonts w:ascii="Times New Roman" w:hAnsi="Times New Roman"/>
          <w:u w:val="single"/>
          <w:lang w:eastAsia="pl-PL"/>
        </w:rPr>
        <w:t xml:space="preserve"> </w:t>
      </w:r>
      <w:r w:rsidRPr="00967807">
        <w:rPr>
          <w:rFonts w:ascii="Times New Roman" w:hAnsi="Times New Roman"/>
          <w:u w:val="single"/>
          <w:lang w:eastAsia="pl-PL"/>
        </w:rPr>
        <w:t>WPISOWE</w:t>
      </w:r>
    </w:p>
    <w:p w:rsidR="00C34210" w:rsidRPr="00C76E85" w:rsidRDefault="00C34210" w:rsidP="00C34210">
      <w:pPr>
        <w:numPr>
          <w:ilvl w:val="1"/>
          <w:numId w:val="24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uczestnicy z terenu Łęcznej i powiatu łęczyńskiego 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0 zł, 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pozostali uczestnicy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-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0 zł, 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uczestnicy do lat 7 (rocznik 2017 i młodsi)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ab/>
        <w:t>- 10 zł,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w przypadku rodzin wpisowe za pierwsze 2 osoby,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wpisowe </w:t>
      </w:r>
      <w:r w:rsidR="00967807">
        <w:rPr>
          <w:rFonts w:ascii="Times New Roman" w:eastAsia="Times New Roman" w:hAnsi="Times New Roman"/>
          <w:sz w:val="20"/>
          <w:szCs w:val="20"/>
          <w:lang w:eastAsia="pl-PL"/>
        </w:rPr>
        <w:t xml:space="preserve">oraz karty zgłoszeń 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przyjmowane będ</w:t>
      </w:r>
      <w:r w:rsidR="00967807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w dniu Turnieju do godz. 9:45.</w:t>
      </w:r>
    </w:p>
    <w:p w:rsidR="00C34210" w:rsidRPr="00967807" w:rsidRDefault="00C34210" w:rsidP="00967807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967807">
        <w:rPr>
          <w:rFonts w:ascii="Times New Roman" w:hAnsi="Times New Roman"/>
          <w:u w:val="single"/>
          <w:lang w:eastAsia="pl-PL"/>
        </w:rPr>
        <w:t>§ 7</w:t>
      </w:r>
      <w:r w:rsidR="00967807" w:rsidRPr="00967807">
        <w:rPr>
          <w:rFonts w:ascii="Times New Roman" w:hAnsi="Times New Roman"/>
          <w:u w:val="single"/>
          <w:lang w:eastAsia="pl-PL"/>
        </w:rPr>
        <w:t xml:space="preserve">. </w:t>
      </w:r>
      <w:r w:rsidR="00967807">
        <w:rPr>
          <w:rFonts w:ascii="Times New Roman" w:hAnsi="Times New Roman"/>
          <w:u w:val="single"/>
          <w:lang w:eastAsia="pl-PL"/>
        </w:rPr>
        <w:t xml:space="preserve"> </w:t>
      </w:r>
      <w:r w:rsidRPr="00967807">
        <w:rPr>
          <w:rFonts w:ascii="Times New Roman" w:hAnsi="Times New Roman"/>
          <w:u w:val="single"/>
          <w:lang w:eastAsia="pl-PL"/>
        </w:rPr>
        <w:t>SPOSÓB ROZGRYWEK I KLASYFIKACJA</w:t>
      </w:r>
    </w:p>
    <w:p w:rsidR="00C34210" w:rsidRPr="00C76E85" w:rsidRDefault="00593362" w:rsidP="00C34210">
      <w:pPr>
        <w:numPr>
          <w:ilvl w:val="1"/>
          <w:numId w:val="25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C34210"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ozgrywki przeprowadzone będą systemem szwajcarskim na dystansie 9 rund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 tempie 15 minut dla zawodnika.</w:t>
      </w:r>
    </w:p>
    <w:p w:rsidR="00C34210" w:rsidRPr="00C76E85" w:rsidRDefault="00593362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C34210" w:rsidRPr="00C76E85">
        <w:rPr>
          <w:rFonts w:ascii="Times New Roman" w:eastAsia="Times New Roman" w:hAnsi="Times New Roman"/>
          <w:sz w:val="20"/>
          <w:szCs w:val="20"/>
          <w:lang w:eastAsia="pl-PL"/>
        </w:rPr>
        <w:t>lasyfikacja:</w:t>
      </w:r>
    </w:p>
    <w:p w:rsidR="00C34210" w:rsidRPr="00C76E85" w:rsidRDefault="00C34210" w:rsidP="00C34210">
      <w:pPr>
        <w:numPr>
          <w:ilvl w:val="2"/>
          <w:numId w:val="22"/>
        </w:numPr>
        <w:spacing w:after="0" w:line="240" w:lineRule="auto"/>
        <w:ind w:left="84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suma punktów z gry,</w:t>
      </w:r>
    </w:p>
    <w:p w:rsidR="00C34210" w:rsidRPr="00C76E85" w:rsidRDefault="00C34210" w:rsidP="00C34210">
      <w:pPr>
        <w:numPr>
          <w:ilvl w:val="2"/>
          <w:numId w:val="22"/>
        </w:numPr>
        <w:spacing w:after="0" w:line="240" w:lineRule="auto"/>
        <w:ind w:left="84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punktacja pomocnicza,</w:t>
      </w:r>
    </w:p>
    <w:p w:rsidR="00C34210" w:rsidRPr="00C76E85" w:rsidRDefault="00C34210" w:rsidP="00C34210">
      <w:pPr>
        <w:numPr>
          <w:ilvl w:val="2"/>
          <w:numId w:val="22"/>
        </w:numPr>
        <w:spacing w:after="0" w:line="240" w:lineRule="auto"/>
        <w:ind w:left="84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ilość zwycięstw,</w:t>
      </w:r>
    </w:p>
    <w:p w:rsidR="00C34210" w:rsidRPr="00C76E85" w:rsidRDefault="00C34210" w:rsidP="00C34210">
      <w:pPr>
        <w:numPr>
          <w:ilvl w:val="2"/>
          <w:numId w:val="22"/>
        </w:numPr>
        <w:spacing w:after="0" w:line="240" w:lineRule="auto"/>
        <w:ind w:left="84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wynik bezpośredniego spotkania.</w:t>
      </w:r>
    </w:p>
    <w:p w:rsidR="00C34210" w:rsidRPr="00967807" w:rsidRDefault="00C34210" w:rsidP="00967807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967807">
        <w:rPr>
          <w:rFonts w:ascii="Times New Roman" w:hAnsi="Times New Roman"/>
          <w:u w:val="single"/>
          <w:lang w:eastAsia="pl-PL"/>
        </w:rPr>
        <w:t>§ 8</w:t>
      </w:r>
      <w:r w:rsidR="00967807" w:rsidRPr="00967807">
        <w:rPr>
          <w:rFonts w:ascii="Times New Roman" w:hAnsi="Times New Roman"/>
          <w:u w:val="single"/>
          <w:lang w:eastAsia="pl-PL"/>
        </w:rPr>
        <w:t>.</w:t>
      </w:r>
      <w:r w:rsidR="00967807">
        <w:rPr>
          <w:rFonts w:ascii="Times New Roman" w:hAnsi="Times New Roman"/>
          <w:u w:val="single"/>
          <w:lang w:eastAsia="pl-PL"/>
        </w:rPr>
        <w:t xml:space="preserve"> </w:t>
      </w:r>
      <w:r w:rsidR="00967807" w:rsidRPr="00967807">
        <w:rPr>
          <w:rFonts w:ascii="Times New Roman" w:hAnsi="Times New Roman"/>
          <w:u w:val="single"/>
          <w:lang w:eastAsia="pl-PL"/>
        </w:rPr>
        <w:t xml:space="preserve"> </w:t>
      </w:r>
      <w:r w:rsidRPr="00967807">
        <w:rPr>
          <w:rFonts w:ascii="Times New Roman" w:hAnsi="Times New Roman"/>
          <w:u w:val="single"/>
          <w:lang w:eastAsia="pl-PL"/>
        </w:rPr>
        <w:t>NAGRODY I WYRÓŻNIENIA</w:t>
      </w:r>
    </w:p>
    <w:p w:rsidR="00C34210" w:rsidRPr="00C76E85" w:rsidRDefault="00593362" w:rsidP="00967807">
      <w:pPr>
        <w:numPr>
          <w:ilvl w:val="1"/>
          <w:numId w:val="26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C34210" w:rsidRPr="00C76E85">
        <w:rPr>
          <w:rFonts w:ascii="Times New Roman" w:eastAsia="Times New Roman" w:hAnsi="Times New Roman"/>
          <w:sz w:val="20"/>
          <w:szCs w:val="20"/>
          <w:lang w:eastAsia="pl-PL"/>
        </w:rPr>
        <w:t>agroda główna: Kordzik Górniczy ufundowany przez Związek Zawodowy „Kadra” Lubelski Węgiel „Bogdanka” S.A.,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nagrody pieniężne i rzeczowe oraz dyplomy dla najlepszych uczestników zawodników XIV Turnieju ufundowane przez Lubelski Węgiel „Bogdanka” S.A. i Związek Zawodowy „Kadra” LW „Bogdanka” S.A.,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puchar Starosty dla najlepszego uczestnika z powiatu łęczyńskiego,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puchar Burmistrza Łęcznej dla najlepszego uczestnika miasta i gminy Łęczna,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puchary (miejsca I-III) Prezesa Lubelskiego Klubu Szachowego w kategorii do lat 10,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puchary (miejsca I-III) Prezesa Lubelskiego Klubu Szachowego w kategorii do lat 14,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puchar</w:t>
      </w:r>
      <w:r w:rsidR="00ED3EC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Dyrektora Centrum Kultury w Łęcznej dla najlepszej juniorki do lat 18,</w:t>
      </w:r>
    </w:p>
    <w:p w:rsidR="00C34210" w:rsidRPr="00C76E85" w:rsidRDefault="00C34210" w:rsidP="00967807">
      <w:pPr>
        <w:numPr>
          <w:ilvl w:val="1"/>
          <w:numId w:val="22"/>
        </w:numPr>
        <w:spacing w:after="0" w:line="240" w:lineRule="auto"/>
        <w:ind w:left="53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ponadto Organizatorzy przewidują liczne nagrody i upominki oraz dyplomy w kategoriach juniorskich.</w:t>
      </w:r>
    </w:p>
    <w:p w:rsidR="00C34210" w:rsidRPr="00967807" w:rsidRDefault="00C34210" w:rsidP="00967807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967807">
        <w:rPr>
          <w:rFonts w:ascii="Times New Roman" w:hAnsi="Times New Roman"/>
          <w:u w:val="single"/>
          <w:lang w:eastAsia="pl-PL"/>
        </w:rPr>
        <w:t>§ 9</w:t>
      </w:r>
      <w:r w:rsidR="00967807" w:rsidRPr="00967807">
        <w:rPr>
          <w:rFonts w:ascii="Times New Roman" w:hAnsi="Times New Roman"/>
          <w:u w:val="single"/>
          <w:lang w:eastAsia="pl-PL"/>
        </w:rPr>
        <w:t>.</w:t>
      </w:r>
      <w:r w:rsidR="00967807">
        <w:rPr>
          <w:rFonts w:ascii="Times New Roman" w:hAnsi="Times New Roman"/>
          <w:u w:val="single"/>
          <w:lang w:eastAsia="pl-PL"/>
        </w:rPr>
        <w:t xml:space="preserve"> </w:t>
      </w:r>
      <w:r w:rsidR="00967807" w:rsidRPr="00967807">
        <w:rPr>
          <w:rFonts w:ascii="Times New Roman" w:hAnsi="Times New Roman"/>
          <w:u w:val="single"/>
          <w:lang w:eastAsia="pl-PL"/>
        </w:rPr>
        <w:t xml:space="preserve"> </w:t>
      </w:r>
      <w:r w:rsidRPr="00967807">
        <w:rPr>
          <w:rFonts w:ascii="Times New Roman" w:hAnsi="Times New Roman"/>
          <w:u w:val="single"/>
          <w:lang w:eastAsia="pl-PL"/>
        </w:rPr>
        <w:t>UWAGI KOŃCOWE</w:t>
      </w:r>
    </w:p>
    <w:p w:rsidR="00C34210" w:rsidRPr="00C76E85" w:rsidRDefault="00C34210" w:rsidP="00C34210">
      <w:pPr>
        <w:numPr>
          <w:ilvl w:val="1"/>
          <w:numId w:val="27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Organizator zapewnia sprzęt szachowy,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W rozgrywkach obowiązują aktualne przepisy PZSzach i FIDE,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Kordzik Górniczy nie może być przyznany dotychczasowym laureatom tej nagrody,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Ostateczna interpretacja Regulaminu leży w gestii Organizatora i sędziego Turnieju,</w:t>
      </w:r>
    </w:p>
    <w:p w:rsidR="00C34210" w:rsidRPr="00C76E85" w:rsidRDefault="00C34210" w:rsidP="00C34210">
      <w:pPr>
        <w:numPr>
          <w:ilvl w:val="1"/>
          <w:numId w:val="22"/>
        </w:numPr>
        <w:spacing w:after="0" w:line="240" w:lineRule="auto"/>
        <w:ind w:left="586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Organizator zapewnia</w:t>
      </w:r>
      <w:r w:rsidR="00967807">
        <w:rPr>
          <w:rFonts w:ascii="Times New Roman" w:eastAsia="Times New Roman" w:hAnsi="Times New Roman"/>
          <w:sz w:val="20"/>
          <w:szCs w:val="20"/>
          <w:lang w:eastAsia="pl-PL"/>
        </w:rPr>
        <w:t xml:space="preserve"> poczęstunek: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ciastka, kawę i herbatę.</w:t>
      </w:r>
    </w:p>
    <w:p w:rsidR="00C34210" w:rsidRPr="00967807" w:rsidRDefault="00C34210" w:rsidP="00967807">
      <w:pPr>
        <w:pStyle w:val="Nagwek2"/>
        <w:numPr>
          <w:ilvl w:val="0"/>
          <w:numId w:val="0"/>
        </w:numPr>
        <w:spacing w:after="0"/>
        <w:ind w:left="113"/>
        <w:jc w:val="both"/>
        <w:rPr>
          <w:rFonts w:ascii="Times New Roman" w:hAnsi="Times New Roman"/>
          <w:u w:val="single"/>
          <w:lang w:eastAsia="pl-PL"/>
        </w:rPr>
      </w:pPr>
      <w:r w:rsidRPr="00967807">
        <w:rPr>
          <w:rFonts w:ascii="Times New Roman" w:hAnsi="Times New Roman"/>
          <w:u w:val="single"/>
          <w:lang w:eastAsia="pl-PL"/>
        </w:rPr>
        <w:t>§ 10</w:t>
      </w:r>
      <w:r w:rsidR="00967807" w:rsidRPr="00967807">
        <w:rPr>
          <w:rFonts w:ascii="Times New Roman" w:hAnsi="Times New Roman"/>
          <w:u w:val="single"/>
          <w:lang w:eastAsia="pl-PL"/>
        </w:rPr>
        <w:t xml:space="preserve">. </w:t>
      </w:r>
      <w:r w:rsidRPr="00967807">
        <w:rPr>
          <w:rFonts w:ascii="Times New Roman" w:hAnsi="Times New Roman"/>
          <w:u w:val="single"/>
          <w:lang w:eastAsia="pl-PL"/>
        </w:rPr>
        <w:t>OCHRONA DANYCH OSOBOWYCH</w:t>
      </w:r>
    </w:p>
    <w:p w:rsidR="00C34210" w:rsidRPr="00C76E85" w:rsidRDefault="00C34210" w:rsidP="00967807">
      <w:pPr>
        <w:spacing w:after="0"/>
        <w:ind w:left="510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1. Centrum Kultury w Łęcznej</w:t>
      </w:r>
      <w:r w:rsidR="00602AB9">
        <w:rPr>
          <w:rFonts w:ascii="Times New Roman" w:eastAsia="Times New Roman" w:hAnsi="Times New Roman"/>
          <w:sz w:val="20"/>
          <w:szCs w:val="20"/>
          <w:lang w:eastAsia="pl-PL"/>
        </w:rPr>
        <w:t xml:space="preserve"> oraz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634C3">
        <w:rPr>
          <w:rFonts w:ascii="Times New Roman" w:eastAsia="Times New Roman" w:hAnsi="Times New Roman"/>
          <w:sz w:val="20"/>
          <w:szCs w:val="20"/>
          <w:lang w:eastAsia="pl-PL"/>
        </w:rPr>
        <w:t>Lubelski Klub Szachowy</w:t>
      </w:r>
      <w:r w:rsidRPr="004671AF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porozumienia 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współadministrowaniu danymi osobowymi z dnia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18.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10.2024 r. są współadministratorem w rozumieniu art. 4 pkt 7 rozporządzenia Parlamentu Europejskiego i Rady (UE) 2016/679 z dnia 27 kwietnia 2016 r. w sprawie ochrony osób fizycznych w związku z przetwarzaniem danych osobowych i</w:t>
      </w:r>
      <w:r w:rsidR="00967807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967807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sprawie swobodnego przepływu takich danych oraz uchylenia dyrektywy 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95/46/WE (ogólne rozporządzenie o ochronie danych), zwanego dalej: „ogólnym rozporządzeniem o ochronie danych”.</w:t>
      </w:r>
    </w:p>
    <w:p w:rsidR="00C34210" w:rsidRPr="00C76E85" w:rsidRDefault="00C34210" w:rsidP="00967807">
      <w:pPr>
        <w:spacing w:after="0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2. Współadministratorzy przetwarzają dane osobowe w związku z organizacją i</w:t>
      </w:r>
      <w:r w:rsidR="00967807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promocją XIV Turnieju Szachowego „o Kordzik Górniczy”. </w:t>
      </w:r>
    </w:p>
    <w:p w:rsidR="00C34210" w:rsidRPr="00C76E85" w:rsidRDefault="00C34210" w:rsidP="00967807">
      <w:pPr>
        <w:spacing w:after="0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3. Dane osobowe są pozyskiwane bezpośrednio od osób, których dotyczą (uczestników turnieju) poprzez przekazanie administratorowi zgłoszenia, którego wzór stanowi </w:t>
      </w:r>
      <w:r w:rsidRPr="00C76E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1.</w:t>
      </w:r>
    </w:p>
    <w:p w:rsidR="00C34210" w:rsidRPr="00C76E85" w:rsidRDefault="00C34210" w:rsidP="00967807">
      <w:pPr>
        <w:spacing w:after="0"/>
        <w:ind w:left="567" w:hanging="283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4. Osobom zgłaszającym udział w turnieju są przekazywane informacje dotyczące przetwarzania danych osobowych. Wzór klauzuli informacyjnej stanowi </w:t>
      </w:r>
      <w:r w:rsidRPr="00C76E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załącznik </w:t>
      </w:r>
      <w:r w:rsidRPr="004671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C76E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C34210" w:rsidRPr="00C76E85" w:rsidRDefault="00C34210" w:rsidP="00967807">
      <w:pPr>
        <w:spacing w:after="0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5. Dane osobowe laureatów konkursu zostaną opublikowane na stronie internetowej administratorów oraz w</w:t>
      </w:r>
      <w:r w:rsidR="00602AB9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portal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ach społecznościowych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 Facebook, Instagram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YouTube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. Uczestnicy turnieju wyrażają zgodę na publikację danych osobowych na stronie internetowej w związku z ogłoszeniem wyników turnieju. Wzór zgody na publikację danych osobowych na stronie internetowej </w:t>
      </w:r>
      <w:r w:rsidRPr="004671AF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administratora stanowi </w:t>
      </w:r>
      <w:r w:rsidRPr="004671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4671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C34210" w:rsidRPr="00C76E85" w:rsidRDefault="00C34210" w:rsidP="00967807">
      <w:pPr>
        <w:spacing w:after="0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6. Wizerunek uczestników turnieju będzie rozpowszechniany na stronie internetowej administratorów oraz w portalu społecznościowym Facebook, Instagram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YouTube</w:t>
      </w: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 xml:space="preserve">. Wzór zgody na rozpowszechnianie wizerunku stanowi </w:t>
      </w:r>
      <w:r w:rsidRPr="004671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4.</w:t>
      </w:r>
    </w:p>
    <w:p w:rsidR="00C34210" w:rsidRPr="00C76E85" w:rsidRDefault="00C34210" w:rsidP="00CE6815">
      <w:pPr>
        <w:spacing w:after="0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6E85">
        <w:rPr>
          <w:rFonts w:ascii="Times New Roman" w:eastAsia="Times New Roman" w:hAnsi="Times New Roman"/>
          <w:sz w:val="20"/>
          <w:szCs w:val="20"/>
          <w:lang w:eastAsia="pl-PL"/>
        </w:rPr>
        <w:t>7. Wejście na teren obiektu, na którym odbywać się będzie Turniej, jest równoznaczne z wyrażeniem zgody na rozpowszechnianie wizerunku utrwalonego podczas imprezy na określonych polach eksploatacji (np. Internet, portale społecznościowe) i w celach związanych z propagowaniem działalności kulturalnej Centrum Kultury w Łęcznej.</w:t>
      </w:r>
    </w:p>
    <w:p w:rsidR="00C34210" w:rsidRDefault="00C34210" w:rsidP="00C34210">
      <w:pPr>
        <w:pStyle w:val="Nagwek2"/>
        <w:numPr>
          <w:ilvl w:val="0"/>
          <w:numId w:val="0"/>
        </w:numPr>
        <w:spacing w:before="0" w:after="0"/>
        <w:ind w:left="396"/>
        <w:jc w:val="both"/>
        <w:rPr>
          <w:rFonts w:ascii="Times New Roman" w:hAnsi="Times New Roman"/>
          <w:i w:val="0"/>
          <w:sz w:val="20"/>
          <w:szCs w:val="20"/>
          <w:lang w:eastAsia="pl-PL"/>
        </w:rPr>
      </w:pPr>
    </w:p>
    <w:p w:rsidR="00F65D5D" w:rsidRDefault="001732A8" w:rsidP="00CE6815">
      <w:pPr>
        <w:pStyle w:val="Nagwek4"/>
        <w:numPr>
          <w:ilvl w:val="0"/>
          <w:numId w:val="0"/>
        </w:numPr>
        <w:spacing w:after="120"/>
        <w:ind w:left="340" w:right="583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B74377">
        <w:rPr>
          <w:rFonts w:ascii="Times New Roman" w:hAnsi="Times New Roman"/>
          <w:i/>
          <w:sz w:val="20"/>
          <w:szCs w:val="20"/>
          <w:lang w:eastAsia="pl-PL"/>
        </w:rPr>
        <w:t>Organizatorzy</w:t>
      </w:r>
    </w:p>
    <w:p w:rsidR="00CE6815" w:rsidRPr="00CE6815" w:rsidRDefault="00CE6815" w:rsidP="00CE6815">
      <w:pPr>
        <w:rPr>
          <w:lang w:eastAsia="pl-PL"/>
        </w:rPr>
      </w:pPr>
    </w:p>
    <w:p w:rsidR="004F4C32" w:rsidRDefault="00ED3EC7" w:rsidP="00A52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3EC7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5680" behindDoc="0" locked="0" layoutInCell="1" allowOverlap="1" wp14:anchorId="071A315C" wp14:editId="12E442C8">
            <wp:simplePos x="0" y="0"/>
            <wp:positionH relativeFrom="margin">
              <wp:posOffset>1287780</wp:posOffset>
            </wp:positionH>
            <wp:positionV relativeFrom="margin">
              <wp:posOffset>5252720</wp:posOffset>
            </wp:positionV>
            <wp:extent cx="1800225" cy="689610"/>
            <wp:effectExtent l="0" t="0" r="9525" b="0"/>
            <wp:wrapSquare wrapText="bothSides"/>
            <wp:docPr id="4" name="Obraz 3" descr="b_0_0_0_10_images_loga-turniej_szachowy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_0_0_0_10_images_loga-turniej_szachowy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4F1" w:rsidRPr="00ED3EC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2BA83" wp14:editId="6A1A14D8">
                <wp:simplePos x="0" y="0"/>
                <wp:positionH relativeFrom="column">
                  <wp:posOffset>1266190</wp:posOffset>
                </wp:positionH>
                <wp:positionV relativeFrom="paragraph">
                  <wp:posOffset>4950460</wp:posOffset>
                </wp:positionV>
                <wp:extent cx="1768475" cy="290830"/>
                <wp:effectExtent l="0" t="0" r="381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A8E" w:rsidRPr="00CA23EB" w:rsidRDefault="00265A8E" w:rsidP="00CA23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ORGANIZATORZY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9E2B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.7pt;margin-top:389.8pt;width:139.2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ao4QEAAKEDAAAOAAAAZHJzL2Uyb0RvYy54bWysU9tu2zAMfR+wfxD0vtjJ0iY14hRdiw4D&#10;ugvQ9QNkWbKF2aJGKbGzrx8lp2m2vg17EUSRPjznkN5cj33H9gq9AVvy+SznTFkJtbFNyZ++379b&#10;c+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6nK9XF1wJim3uMrX79NUMlE8f+3Qh48KehYvJUcaakIX+wcfIhtRPJfEZhbuTdelwXb2jwcq&#10;jC+JfSQ8UQ9jNVJ1VFFBfSAdCNOe0F7TpQX8xdlAO1Jy/3MnUHHWfbLkxdV8uYxLlYLlxWpBAZ5n&#10;qvOMsJKgSh44m663YVrEnUPTtNRpct/CDfmnTZL2wurIm/YgKT7ubFy08zhVvfxZ298AAAD//wMA&#10;UEsDBBQABgAIAAAAIQA19u1L4QAAABABAAAPAAAAZHJzL2Rvd25yZXYueG1sTE9NT8MwDL0j7T9E&#10;RuLGEqbuo13TaWLiCmIbSNyyxmsrGqdqsrX8e8yJXSw/+fl95JvRteKKfWg8aXiaKhBIpbcNVRqO&#10;h5fHFYgQDVnTekINPxhgU0zucpNZP9A7XvexEixCITMa6hi7TMpQ1uhMmPoOiW9n3zsTGfaVtL0Z&#10;WNy1cqbUQjrTEDvUpsPnGsvv/cVp+Hg9f30m6q3auXk3+FFJcqnU+uF+3K15bNcgIo7x/wP+OnB+&#10;KDjYyV/IBtEyTtOEqRqWy3QBghkJbyBOGlazeQKyyOVtkeIXAAD//wMAUEsBAi0AFAAGAAgAAAAh&#10;ALaDOJL+AAAA4QEAABMAAAAAAAAAAAAAAAAAAAAAAFtDb250ZW50X1R5cGVzXS54bWxQSwECLQAU&#10;AAYACAAAACEAOP0h/9YAAACUAQAACwAAAAAAAAAAAAAAAAAvAQAAX3JlbHMvLnJlbHNQSwECLQAU&#10;AAYACAAAACEAziBGqOEBAAChAwAADgAAAAAAAAAAAAAAAAAuAgAAZHJzL2Uyb0RvYy54bWxQSwEC&#10;LQAUAAYACAAAACEANfbtS+EAAAAQAQAADwAAAAAAAAAAAAAAAAA7BAAAZHJzL2Rvd25yZXYueG1s&#10;UEsFBgAAAAAEAAQA8wAAAEkFAAAAAA==&#10;" filled="f" stroked="f">
                <v:textbox>
                  <w:txbxContent>
                    <w:p w:rsidR="00265A8E" w:rsidRPr="00CA23EB" w:rsidRDefault="00265A8E" w:rsidP="00CA23E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>ORGANIZATORZY</w:t>
                      </w:r>
                    </w:p>
                  </w:txbxContent>
                </v:textbox>
              </v:shape>
            </w:pict>
          </mc:Fallback>
        </mc:AlternateContent>
      </w:r>
      <w:r w:rsidR="007754F1" w:rsidRPr="00ED3EC7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E99D5" wp14:editId="3080416B">
                <wp:simplePos x="0" y="0"/>
                <wp:positionH relativeFrom="column">
                  <wp:posOffset>1310005</wp:posOffset>
                </wp:positionH>
                <wp:positionV relativeFrom="paragraph">
                  <wp:posOffset>5799455</wp:posOffset>
                </wp:positionV>
                <wp:extent cx="1768475" cy="29083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3EB" w:rsidRPr="00CA23EB" w:rsidRDefault="00265A8E" w:rsidP="00CA23E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>PATRONAT</w:t>
                            </w:r>
                            <w:r w:rsidR="00CA23EB" w:rsidRPr="00CA23EB"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pl-PL"/>
                              </w:rPr>
                              <w:t xml:space="preserve"> STRATEGICZNY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9E99D5" id="_x0000_s1027" type="#_x0000_t202" style="position:absolute;left:0;text-align:left;margin-left:103.15pt;margin-top:456.65pt;width:139.25pt;height:22.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0r4wEAAKgDAAAOAAAAZHJzL2Uyb0RvYy54bWysU8tu2zAQvBfoPxC815JdJ3YEy0GaIEWB&#10;9AGk+QCKIi2iEpdd0pbcr++SUhy3uRW9ECSXmp2ZHW2uh65lB4XegC35fJZzpqyE2thdyZ++379b&#10;c+aDsLVowaqSH5Xn19u3bza9K9QCGmhrhYxArC96V/ImBFdkmZeN6oSfgVOWihqwE4GOuMtqFD2h&#10;d222yPPLrAesHYJU3tPt3Vjk24SvtZLhq9ZeBdaWnLiFtGJaq7hm240odihcY+REQ/wDi04YS01P&#10;UHciCLZH8wqqMxLBgw4zCV0GWhupkgZSM8//UvPYCKeSFjLHu5NN/v/Byi+HR/cNWRg+wEADTCK8&#10;ewD5wzMLt42wO3WDCH2jRE2N59GyrHe+mD6NVvvCR5Cq/ww1DVnsAySgQWMXXSGdjNBpAMeT6WoI&#10;TMaWq8v1cnXBmaTa4ipfv09TyUTx/LVDHz4q6FjclBxpqAldHB58iGxE8fwkNrNwb9o2Dba1f1zQ&#10;w3iT2EfCI/UwVAMz9SQtiqmgPpIchDEuFG/aNIC/OOspKiX3P/cCFWftJ0uWXM2Xy5itdFherBZ0&#10;wPNKdV4RVhJUyQNn4/Y2jHncOzS7hjqNQ7BwQzZqkxS+sJroUxyS8Cm6MW/n5/Tq5Qfb/gYAAP//&#10;AwBQSwMEFAAGAAgAAAAhAK9rGb7jAAAAEAEAAA8AAABkcnMvZG93bnJldi54bWxMT8lOwzAQvSPx&#10;D9YgcaNO2qS0aZwKQTkgcYAud9eeLBDbUeykga9nOMFlNMubt+TbybRsxN43zgqIZxEwtMrpxlYC&#10;jofnuxUwH6TVsnUWBXyhh21xfZXLTLuLfcdxHypGJNZnUkAdQpdx7lWNRvqZ69DSrXS9kYHGvuK6&#10;lxciNy2fR9GSG9lYUqhlh481qs/9YASUL6d785qUu+NuSL8/xlRNb5US4vZmetpQedgACziFvw/4&#10;zUD+oSBjZzdY7VkrYB4tFwQVsI4X1BAiWSWU6EybdB0DL3L+P0jxAwAA//8DAFBLAQItABQABgAI&#10;AAAAIQC2gziS/gAAAOEBAAATAAAAAAAAAAAAAAAAAAAAAABbQ29udGVudF9UeXBlc10ueG1sUEsB&#10;Ai0AFAAGAAgAAAAhADj9If/WAAAAlAEAAAsAAAAAAAAAAAAAAAAALwEAAF9yZWxzLy5yZWxzUEsB&#10;Ai0AFAAGAAgAAAAhAN6iHSvjAQAAqAMAAA4AAAAAAAAAAAAAAAAALgIAAGRycy9lMm9Eb2MueG1s&#10;UEsBAi0AFAAGAAgAAAAhAK9rGb7jAAAAEAEAAA8AAAAAAAAAAAAAAAAAPQQAAGRycy9kb3ducmV2&#10;LnhtbFBLBQYAAAAABAAEAPMAAABNBQAAAAA=&#10;" filled="f" stroked="f">
                <v:textbox>
                  <w:txbxContent>
                    <w:p w:rsidR="00CA23EB" w:rsidRPr="00CA23EB" w:rsidRDefault="00265A8E" w:rsidP="00CA23E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>PATRONAT</w:t>
                      </w:r>
                      <w:r w:rsidR="00CA23EB" w:rsidRPr="00CA23EB">
                        <w:rPr>
                          <w:rFonts w:ascii="Arial Narrow" w:eastAsia="Times New Roman" w:hAnsi="Arial Narrow"/>
                          <w:b/>
                          <w:sz w:val="20"/>
                          <w:szCs w:val="20"/>
                          <w:lang w:eastAsia="pl-PL"/>
                        </w:rPr>
                        <w:t xml:space="preserve"> STRATEGICZNY</w:t>
                      </w:r>
                    </w:p>
                  </w:txbxContent>
                </v:textbox>
              </v:shape>
            </w:pict>
          </mc:Fallback>
        </mc:AlternateContent>
      </w:r>
      <w:r w:rsidRPr="00ED3EC7">
        <w:rPr>
          <w:rFonts w:ascii="Times New Roman" w:eastAsia="Times New Roman" w:hAnsi="Times New Roman"/>
          <w:sz w:val="18"/>
          <w:szCs w:val="18"/>
          <w:lang w:eastAsia="pl-PL"/>
        </w:rPr>
        <w:t>Organizatorzy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ED3EC7" w:rsidRDefault="00ED3EC7" w:rsidP="00A52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D3EC7" w:rsidRDefault="00ED3EC7" w:rsidP="00A52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46AA" w:rsidRDefault="00CE6815" w:rsidP="00CE68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776" behindDoc="0" locked="0" layoutInCell="1" allowOverlap="1" wp14:anchorId="69CCAA15" wp14:editId="6BA5E428">
            <wp:simplePos x="0" y="0"/>
            <wp:positionH relativeFrom="column">
              <wp:posOffset>1134110</wp:posOffset>
            </wp:positionH>
            <wp:positionV relativeFrom="paragraph">
              <wp:posOffset>99060</wp:posOffset>
            </wp:positionV>
            <wp:extent cx="1415415" cy="454025"/>
            <wp:effectExtent l="0" t="0" r="0" b="3175"/>
            <wp:wrapSquare wrapText="bothSides"/>
            <wp:docPr id="2573862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8627" name="Obraz 25738627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14614" r="10391" b="13627"/>
                    <a:stretch/>
                  </pic:blipFill>
                  <pic:spPr bwMode="auto">
                    <a:xfrm>
                      <a:off x="0" y="0"/>
                      <a:ext cx="1415415" cy="45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EC7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752" behindDoc="0" locked="0" layoutInCell="1" allowOverlap="1" wp14:anchorId="6F94479C" wp14:editId="268C274E">
            <wp:simplePos x="0" y="0"/>
            <wp:positionH relativeFrom="margin">
              <wp:posOffset>2647950</wp:posOffset>
            </wp:positionH>
            <wp:positionV relativeFrom="margin">
              <wp:posOffset>6192520</wp:posOffset>
            </wp:positionV>
            <wp:extent cx="592455" cy="551815"/>
            <wp:effectExtent l="0" t="0" r="0" b="635"/>
            <wp:wrapSquare wrapText="bothSides"/>
            <wp:docPr id="6" name="Obraz 6" descr="b_0_0_0_10_images_loga-turniej_szachowy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_0_0_0_10_images_loga-turniej_szachowy1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8" t="8778" r="33122" b="45223"/>
                    <a:stretch/>
                  </pic:blipFill>
                  <pic:spPr bwMode="auto">
                    <a:xfrm>
                      <a:off x="0" y="0"/>
                      <a:ext cx="59245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EC7" w:rsidRPr="00ED3EC7">
        <w:rPr>
          <w:rFonts w:ascii="Times New Roman" w:eastAsia="Times New Roman" w:hAnsi="Times New Roman"/>
          <w:sz w:val="18"/>
          <w:szCs w:val="18"/>
          <w:lang w:eastAsia="pl-PL"/>
        </w:rPr>
        <w:t>Patronat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 w:rsidR="00ED3EC7" w:rsidRPr="00ED3EC7">
        <w:rPr>
          <w:rFonts w:ascii="Times New Roman" w:eastAsia="Times New Roman" w:hAnsi="Times New Roman"/>
          <w:sz w:val="18"/>
          <w:szCs w:val="18"/>
          <w:lang w:eastAsia="pl-PL"/>
        </w:rPr>
        <w:t>strategiczny:</w:t>
      </w:r>
    </w:p>
    <w:p w:rsidR="00ED3EC7" w:rsidRPr="00A52C7B" w:rsidRDefault="00ED3EC7" w:rsidP="00ED3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ED3EC7" w:rsidRPr="00A52C7B" w:rsidSect="00F614C8">
      <w:pgSz w:w="8419" w:h="11907" w:orient="landscape" w:code="9"/>
      <w:pgMar w:top="624" w:right="73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44E"/>
    <w:multiLevelType w:val="multilevel"/>
    <w:tmpl w:val="45344114"/>
    <w:lvl w:ilvl="0">
      <w:start w:val="1"/>
      <w:numFmt w:val="decimal"/>
      <w:pStyle w:val="Nagwek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084136"/>
    <w:multiLevelType w:val="hybridMultilevel"/>
    <w:tmpl w:val="C770B99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892"/>
    <w:multiLevelType w:val="hybridMultilevel"/>
    <w:tmpl w:val="EF401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5209"/>
    <w:multiLevelType w:val="hybridMultilevel"/>
    <w:tmpl w:val="CBB0B55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305"/>
    <w:multiLevelType w:val="hybridMultilevel"/>
    <w:tmpl w:val="C0EEE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729E"/>
    <w:multiLevelType w:val="hybridMultilevel"/>
    <w:tmpl w:val="C4F0C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7516"/>
    <w:multiLevelType w:val="hybridMultilevel"/>
    <w:tmpl w:val="3C6A22D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31A7"/>
    <w:multiLevelType w:val="hybridMultilevel"/>
    <w:tmpl w:val="2984F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D0146"/>
    <w:multiLevelType w:val="hybridMultilevel"/>
    <w:tmpl w:val="FCAE5F14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626A5"/>
    <w:multiLevelType w:val="hybridMultilevel"/>
    <w:tmpl w:val="92B6B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017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510C0"/>
    <w:multiLevelType w:val="hybridMultilevel"/>
    <w:tmpl w:val="8B06FDA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7D14"/>
    <w:multiLevelType w:val="hybridMultilevel"/>
    <w:tmpl w:val="3E8CF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15F56"/>
    <w:multiLevelType w:val="hybridMultilevel"/>
    <w:tmpl w:val="85044BB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F4170"/>
    <w:multiLevelType w:val="hybridMultilevel"/>
    <w:tmpl w:val="2B0E050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2D2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E4B1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A3D60"/>
    <w:multiLevelType w:val="hybridMultilevel"/>
    <w:tmpl w:val="75084030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32070"/>
    <w:multiLevelType w:val="hybridMultilevel"/>
    <w:tmpl w:val="22928346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812D6"/>
    <w:multiLevelType w:val="multilevel"/>
    <w:tmpl w:val="8E1418C8"/>
    <w:lvl w:ilvl="0">
      <w:start w:val="1"/>
      <w:numFmt w:val="decimal"/>
      <w:pStyle w:val="Nagwek2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bullet"/>
      <w:lvlText w:val="-"/>
      <w:lvlJc w:val="left"/>
      <w:pPr>
        <w:ind w:left="396" w:hanging="283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736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6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6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46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6" w:hanging="39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56" w:hanging="396"/>
      </w:pPr>
      <w:rPr>
        <w:rFonts w:hint="default"/>
      </w:rPr>
    </w:lvl>
  </w:abstractNum>
  <w:abstractNum w:abstractNumId="17">
    <w:nsid w:val="5D9F55CE"/>
    <w:multiLevelType w:val="hybridMultilevel"/>
    <w:tmpl w:val="F8A46E8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A4B7B"/>
    <w:multiLevelType w:val="hybridMultilevel"/>
    <w:tmpl w:val="FCCE3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A1CF4"/>
    <w:multiLevelType w:val="hybridMultilevel"/>
    <w:tmpl w:val="C834EDE8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70490"/>
    <w:multiLevelType w:val="hybridMultilevel"/>
    <w:tmpl w:val="4CF00638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0BE"/>
    <w:multiLevelType w:val="hybridMultilevel"/>
    <w:tmpl w:val="F756493E"/>
    <w:lvl w:ilvl="0" w:tplc="DAB017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5"/>
  </w:num>
  <w:num w:numId="5">
    <w:abstractNumId w:val="19"/>
  </w:num>
  <w:num w:numId="6">
    <w:abstractNumId w:val="3"/>
  </w:num>
  <w:num w:numId="7">
    <w:abstractNumId w:val="14"/>
  </w:num>
  <w:num w:numId="8">
    <w:abstractNumId w:val="21"/>
  </w:num>
  <w:num w:numId="9">
    <w:abstractNumId w:val="17"/>
  </w:num>
  <w:num w:numId="10">
    <w:abstractNumId w:val="10"/>
  </w:num>
  <w:num w:numId="11">
    <w:abstractNumId w:val="20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3"/>
  </w:num>
  <w:num w:numId="18">
    <w:abstractNumId w:val="12"/>
  </w:num>
  <w:num w:numId="19">
    <w:abstractNumId w:val="18"/>
  </w:num>
  <w:num w:numId="20">
    <w:abstractNumId w:val="1"/>
  </w:num>
  <w:num w:numId="21">
    <w:abstractNumId w:val="0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8"/>
    <w:rsid w:val="00010661"/>
    <w:rsid w:val="0004201E"/>
    <w:rsid w:val="00090715"/>
    <w:rsid w:val="000D4437"/>
    <w:rsid w:val="00115361"/>
    <w:rsid w:val="00117393"/>
    <w:rsid w:val="00156A61"/>
    <w:rsid w:val="001732A8"/>
    <w:rsid w:val="001765A2"/>
    <w:rsid w:val="00186A92"/>
    <w:rsid w:val="001C3655"/>
    <w:rsid w:val="001E7026"/>
    <w:rsid w:val="00265A8E"/>
    <w:rsid w:val="002F7469"/>
    <w:rsid w:val="00350BD7"/>
    <w:rsid w:val="00366029"/>
    <w:rsid w:val="00390A5A"/>
    <w:rsid w:val="004230DC"/>
    <w:rsid w:val="00452A6C"/>
    <w:rsid w:val="004618AC"/>
    <w:rsid w:val="0049160A"/>
    <w:rsid w:val="004A4F86"/>
    <w:rsid w:val="004E3B23"/>
    <w:rsid w:val="004F21EF"/>
    <w:rsid w:val="004F4C32"/>
    <w:rsid w:val="0050776C"/>
    <w:rsid w:val="00531055"/>
    <w:rsid w:val="00593362"/>
    <w:rsid w:val="005C24A6"/>
    <w:rsid w:val="005E10AD"/>
    <w:rsid w:val="005F7E4B"/>
    <w:rsid w:val="00602AB9"/>
    <w:rsid w:val="00606D1D"/>
    <w:rsid w:val="00626BB0"/>
    <w:rsid w:val="006B01C2"/>
    <w:rsid w:val="006D3259"/>
    <w:rsid w:val="00763D04"/>
    <w:rsid w:val="007754F1"/>
    <w:rsid w:val="007E4072"/>
    <w:rsid w:val="00811135"/>
    <w:rsid w:val="00863556"/>
    <w:rsid w:val="00886113"/>
    <w:rsid w:val="0089772A"/>
    <w:rsid w:val="009005B6"/>
    <w:rsid w:val="00917B41"/>
    <w:rsid w:val="009377D8"/>
    <w:rsid w:val="009446AA"/>
    <w:rsid w:val="00946178"/>
    <w:rsid w:val="0094707A"/>
    <w:rsid w:val="00961084"/>
    <w:rsid w:val="00967807"/>
    <w:rsid w:val="00992B0C"/>
    <w:rsid w:val="00A52C7B"/>
    <w:rsid w:val="00A5437B"/>
    <w:rsid w:val="00AE60E9"/>
    <w:rsid w:val="00B51703"/>
    <w:rsid w:val="00B736A0"/>
    <w:rsid w:val="00B74377"/>
    <w:rsid w:val="00C34210"/>
    <w:rsid w:val="00C53CDD"/>
    <w:rsid w:val="00C93E37"/>
    <w:rsid w:val="00CA23EB"/>
    <w:rsid w:val="00CC338D"/>
    <w:rsid w:val="00CC7A7B"/>
    <w:rsid w:val="00CE6815"/>
    <w:rsid w:val="00DD2F12"/>
    <w:rsid w:val="00E002CF"/>
    <w:rsid w:val="00E11B41"/>
    <w:rsid w:val="00E53090"/>
    <w:rsid w:val="00E64013"/>
    <w:rsid w:val="00E66550"/>
    <w:rsid w:val="00EC5DFA"/>
    <w:rsid w:val="00EC742D"/>
    <w:rsid w:val="00ED3EC7"/>
    <w:rsid w:val="00EE4501"/>
    <w:rsid w:val="00EF34F1"/>
    <w:rsid w:val="00EF3554"/>
    <w:rsid w:val="00F614C8"/>
    <w:rsid w:val="00F656E4"/>
    <w:rsid w:val="00F65D5D"/>
    <w:rsid w:val="00F87AF9"/>
    <w:rsid w:val="00FE0155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0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3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0AD"/>
    <w:pPr>
      <w:keepNext/>
      <w:numPr>
        <w:numId w:val="22"/>
      </w:numPr>
      <w:spacing w:before="12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4377"/>
    <w:pPr>
      <w:keepNext/>
      <w:numPr>
        <w:numId w:val="21"/>
      </w:numPr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3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32A8"/>
    <w:rPr>
      <w:b/>
      <w:bCs/>
    </w:rPr>
  </w:style>
  <w:style w:type="character" w:styleId="Hipercze">
    <w:name w:val="Hyperlink"/>
    <w:uiPriority w:val="99"/>
    <w:unhideWhenUsed/>
    <w:rsid w:val="001732A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B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26B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B74377"/>
    <w:rPr>
      <w:rFonts w:ascii="Cambria" w:eastAsia="Times New Roman" w:hAnsi="Cambria"/>
      <w:b/>
      <w:b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B743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3E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5E10AD"/>
    <w:rPr>
      <w:rFonts w:ascii="Cambria" w:eastAsia="Times New Roman" w:hAnsi="Cambria" w:cs="Times New Roman"/>
      <w:b/>
      <w:bCs/>
      <w:i/>
      <w:iCs/>
      <w:sz w:val="22"/>
      <w:szCs w:val="2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1739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34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0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3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0AD"/>
    <w:pPr>
      <w:keepNext/>
      <w:numPr>
        <w:numId w:val="22"/>
      </w:numPr>
      <w:spacing w:before="12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4377"/>
    <w:pPr>
      <w:keepNext/>
      <w:numPr>
        <w:numId w:val="21"/>
      </w:numPr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3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732A8"/>
    <w:rPr>
      <w:b/>
      <w:bCs/>
    </w:rPr>
  </w:style>
  <w:style w:type="character" w:styleId="Hipercze">
    <w:name w:val="Hyperlink"/>
    <w:uiPriority w:val="99"/>
    <w:unhideWhenUsed/>
    <w:rsid w:val="001732A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B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26BB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B74377"/>
    <w:rPr>
      <w:rFonts w:ascii="Cambria" w:eastAsia="Times New Roman" w:hAnsi="Cambria"/>
      <w:b/>
      <w:bCs/>
      <w:sz w:val="22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B743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3E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5E10AD"/>
    <w:rPr>
      <w:rFonts w:ascii="Cambria" w:eastAsia="Times New Roman" w:hAnsi="Cambria" w:cs="Times New Roman"/>
      <w:b/>
      <w:bCs/>
      <w:i/>
      <w:iCs/>
      <w:sz w:val="22"/>
      <w:szCs w:val="2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1739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3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yszek.pyda@gmail.co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ck.leczna.pl" TargetMode="External"/><Relationship Id="rId12" Type="http://schemas.openxmlformats.org/officeDocument/2006/relationships/hyperlink" Target="mailto:zbyszek.pyd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hessarbiter.com/turnieje/2024/ti_612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k.le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ra@lw.com.p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Links>
    <vt:vector size="18" baseType="variant">
      <vt:variant>
        <vt:i4>6356993</vt:i4>
      </vt:variant>
      <vt:variant>
        <vt:i4>6</vt:i4>
      </vt:variant>
      <vt:variant>
        <vt:i4>0</vt:i4>
      </vt:variant>
      <vt:variant>
        <vt:i4>5</vt:i4>
      </vt:variant>
      <vt:variant>
        <vt:lpwstr>mailto:zbyszek.pyda@gmail.com</vt:lpwstr>
      </vt:variant>
      <vt:variant>
        <vt:lpwstr/>
      </vt:variant>
      <vt:variant>
        <vt:i4>3866700</vt:i4>
      </vt:variant>
      <vt:variant>
        <vt:i4>3</vt:i4>
      </vt:variant>
      <vt:variant>
        <vt:i4>0</vt:i4>
      </vt:variant>
      <vt:variant>
        <vt:i4>5</vt:i4>
      </vt:variant>
      <vt:variant>
        <vt:lpwstr>http://www.chessarbiter.com/turnieje/2022/ti_4639/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mailto:info@ck.leczna.pl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Gabriela Miszczak</cp:lastModifiedBy>
  <cp:revision>3</cp:revision>
  <cp:lastPrinted>2023-10-20T12:05:00Z</cp:lastPrinted>
  <dcterms:created xsi:type="dcterms:W3CDTF">2024-10-22T07:51:00Z</dcterms:created>
  <dcterms:modified xsi:type="dcterms:W3CDTF">2024-10-24T08:00:00Z</dcterms:modified>
</cp:coreProperties>
</file>